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F04" w:rsidRPr="00C96CC3" w:rsidRDefault="007647CD" w:rsidP="00EB0D6C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Important</w:t>
      </w:r>
      <w:r w:rsidR="003834EC">
        <w:rPr>
          <w:rFonts w:ascii="Times New Roman" w:hAnsi="Times New Roman" w:cs="Times New Roman"/>
          <w:b/>
        </w:rPr>
        <w:t xml:space="preserve"> Information about </w:t>
      </w:r>
      <w:r w:rsidR="00767322">
        <w:rPr>
          <w:rFonts w:ascii="Times New Roman" w:hAnsi="Times New Roman" w:cs="Times New Roman"/>
          <w:b/>
        </w:rPr>
        <w:t>the FEVS 2004 – 2015</w:t>
      </w:r>
      <w:r w:rsidR="00310D59" w:rsidRPr="00C96CC3">
        <w:rPr>
          <w:rFonts w:ascii="Times New Roman" w:hAnsi="Times New Roman" w:cs="Times New Roman"/>
          <w:b/>
        </w:rPr>
        <w:t xml:space="preserve"> Trend File</w:t>
      </w:r>
    </w:p>
    <w:p w:rsidR="0080285A" w:rsidRPr="00C96CC3" w:rsidRDefault="0080285A" w:rsidP="00310D59">
      <w:pPr>
        <w:pStyle w:val="NoSpacing"/>
        <w:rPr>
          <w:rFonts w:ascii="Times New Roman" w:hAnsi="Times New Roman" w:cs="Times New Roman"/>
        </w:rPr>
      </w:pPr>
    </w:p>
    <w:p w:rsidR="0067745C" w:rsidRDefault="00310D59" w:rsidP="00310D59">
      <w:pPr>
        <w:pStyle w:val="NoSpacing"/>
        <w:rPr>
          <w:rFonts w:ascii="Times New Roman" w:hAnsi="Times New Roman" w:cs="Times New Roman"/>
        </w:rPr>
      </w:pPr>
      <w:r w:rsidRPr="00C96CC3">
        <w:rPr>
          <w:rFonts w:ascii="Times New Roman" w:hAnsi="Times New Roman" w:cs="Times New Roman"/>
        </w:rPr>
        <w:t>Th</w:t>
      </w:r>
      <w:r w:rsidR="0080285A" w:rsidRPr="00C96CC3">
        <w:rPr>
          <w:rFonts w:ascii="Times New Roman" w:hAnsi="Times New Roman" w:cs="Times New Roman"/>
        </w:rPr>
        <w:t xml:space="preserve">e purpose of </w:t>
      </w:r>
      <w:r w:rsidR="007647CD">
        <w:rPr>
          <w:rFonts w:ascii="Times New Roman" w:hAnsi="Times New Roman" w:cs="Times New Roman"/>
        </w:rPr>
        <w:t>developing</w:t>
      </w:r>
      <w:r w:rsidR="0080285A" w:rsidRPr="00C96CC3">
        <w:rPr>
          <w:rFonts w:ascii="Times New Roman" w:hAnsi="Times New Roman" w:cs="Times New Roman"/>
        </w:rPr>
        <w:t xml:space="preserve"> this file </w:t>
      </w:r>
      <w:r w:rsidR="007647CD">
        <w:rPr>
          <w:rFonts w:ascii="Times New Roman" w:hAnsi="Times New Roman" w:cs="Times New Roman"/>
        </w:rPr>
        <w:t>is</w:t>
      </w:r>
      <w:r w:rsidR="0080285A" w:rsidRPr="00C96CC3">
        <w:rPr>
          <w:rFonts w:ascii="Times New Roman" w:hAnsi="Times New Roman" w:cs="Times New Roman"/>
        </w:rPr>
        <w:t xml:space="preserve"> to consolidate all</w:t>
      </w:r>
      <w:r w:rsidRPr="00C96CC3">
        <w:rPr>
          <w:rFonts w:ascii="Times New Roman" w:hAnsi="Times New Roman" w:cs="Times New Roman"/>
        </w:rPr>
        <w:t xml:space="preserve"> Federal Employee Viewpoint Survey (FEVS) public release data files (PRDFs) into </w:t>
      </w:r>
      <w:r w:rsidR="00EB0D6C" w:rsidRPr="00C96CC3">
        <w:rPr>
          <w:rFonts w:ascii="Times New Roman" w:hAnsi="Times New Roman" w:cs="Times New Roman"/>
        </w:rPr>
        <w:t>one</w:t>
      </w:r>
      <w:r w:rsidRPr="00C96CC3">
        <w:rPr>
          <w:rFonts w:ascii="Times New Roman" w:hAnsi="Times New Roman" w:cs="Times New Roman"/>
        </w:rPr>
        <w:t xml:space="preserve"> all-inclusive file</w:t>
      </w:r>
      <w:r w:rsidR="00AE03A5" w:rsidRPr="00C96CC3">
        <w:rPr>
          <w:rFonts w:ascii="Times New Roman" w:hAnsi="Times New Roman" w:cs="Times New Roman"/>
        </w:rPr>
        <w:t xml:space="preserve"> </w:t>
      </w:r>
      <w:r w:rsidR="003834EC">
        <w:rPr>
          <w:rFonts w:ascii="Times New Roman" w:hAnsi="Times New Roman" w:cs="Times New Roman"/>
        </w:rPr>
        <w:t>as a convenience for</w:t>
      </w:r>
      <w:r w:rsidRPr="00C96CC3">
        <w:rPr>
          <w:rFonts w:ascii="Times New Roman" w:hAnsi="Times New Roman" w:cs="Times New Roman"/>
        </w:rPr>
        <w:t xml:space="preserve"> those seeking to conduct trend analyses with the data.  </w:t>
      </w:r>
      <w:r w:rsidR="003834EC">
        <w:rPr>
          <w:rFonts w:ascii="Times New Roman" w:hAnsi="Times New Roman" w:cs="Times New Roman"/>
        </w:rPr>
        <w:t>Between</w:t>
      </w:r>
      <w:r w:rsidRPr="00C96CC3">
        <w:rPr>
          <w:rFonts w:ascii="Times New Roman" w:hAnsi="Times New Roman" w:cs="Times New Roman"/>
        </w:rPr>
        <w:t xml:space="preserve"> 2004 </w:t>
      </w:r>
      <w:r w:rsidR="003834EC">
        <w:rPr>
          <w:rFonts w:ascii="Times New Roman" w:hAnsi="Times New Roman" w:cs="Times New Roman"/>
        </w:rPr>
        <w:t>and</w:t>
      </w:r>
      <w:r w:rsidR="00767322">
        <w:rPr>
          <w:rFonts w:ascii="Times New Roman" w:hAnsi="Times New Roman" w:cs="Times New Roman"/>
        </w:rPr>
        <w:t xml:space="preserve"> 2015</w:t>
      </w:r>
      <w:r w:rsidRPr="00C96CC3">
        <w:rPr>
          <w:rFonts w:ascii="Times New Roman" w:hAnsi="Times New Roman" w:cs="Times New Roman"/>
        </w:rPr>
        <w:t xml:space="preserve">, </w:t>
      </w:r>
      <w:r w:rsidR="00B84228" w:rsidRPr="00C96CC3">
        <w:rPr>
          <w:rFonts w:ascii="Times New Roman" w:hAnsi="Times New Roman" w:cs="Times New Roman"/>
        </w:rPr>
        <w:t xml:space="preserve">the FEVS has been administered </w:t>
      </w:r>
      <w:r w:rsidR="00767322">
        <w:rPr>
          <w:rFonts w:ascii="Times New Roman" w:hAnsi="Times New Roman" w:cs="Times New Roman"/>
        </w:rPr>
        <w:t>nine</w:t>
      </w:r>
      <w:r w:rsidRPr="00C96CC3">
        <w:rPr>
          <w:rFonts w:ascii="Times New Roman" w:hAnsi="Times New Roman" w:cs="Times New Roman"/>
        </w:rPr>
        <w:t xml:space="preserve"> </w:t>
      </w:r>
      <w:r w:rsidR="00B84228" w:rsidRPr="00C96CC3">
        <w:rPr>
          <w:rFonts w:ascii="Times New Roman" w:hAnsi="Times New Roman" w:cs="Times New Roman"/>
        </w:rPr>
        <w:t>times</w:t>
      </w:r>
      <w:r w:rsidRPr="00C96CC3">
        <w:rPr>
          <w:rFonts w:ascii="Times New Roman" w:hAnsi="Times New Roman" w:cs="Times New Roman"/>
        </w:rPr>
        <w:t xml:space="preserve">: 2004, 2006, 2008, 2010, 2011, 2012, 2013, </w:t>
      </w:r>
      <w:r w:rsidR="00767322">
        <w:rPr>
          <w:rFonts w:ascii="Times New Roman" w:hAnsi="Times New Roman" w:cs="Times New Roman"/>
        </w:rPr>
        <w:t>2014, and 2015</w:t>
      </w:r>
      <w:r w:rsidRPr="00C96CC3">
        <w:rPr>
          <w:rFonts w:ascii="Times New Roman" w:hAnsi="Times New Roman" w:cs="Times New Roman"/>
        </w:rPr>
        <w:t xml:space="preserve">.  This file is a concatenation of </w:t>
      </w:r>
      <w:r w:rsidR="000F3A00" w:rsidRPr="00C96CC3">
        <w:rPr>
          <w:rFonts w:ascii="Times New Roman" w:hAnsi="Times New Roman" w:cs="Times New Roman"/>
        </w:rPr>
        <w:t>those</w:t>
      </w:r>
      <w:r w:rsidR="00B84228" w:rsidRPr="00C96CC3">
        <w:rPr>
          <w:rFonts w:ascii="Times New Roman" w:hAnsi="Times New Roman" w:cs="Times New Roman"/>
        </w:rPr>
        <w:t xml:space="preserve"> </w:t>
      </w:r>
      <w:r w:rsidR="00380856">
        <w:rPr>
          <w:rFonts w:ascii="Times New Roman" w:hAnsi="Times New Roman" w:cs="Times New Roman"/>
        </w:rPr>
        <w:t>nine</w:t>
      </w:r>
      <w:r w:rsidR="00B84228" w:rsidRPr="00C96CC3">
        <w:rPr>
          <w:rFonts w:ascii="Times New Roman" w:hAnsi="Times New Roman" w:cs="Times New Roman"/>
        </w:rPr>
        <w:t xml:space="preserve"> </w:t>
      </w:r>
      <w:r w:rsidRPr="00C96CC3">
        <w:rPr>
          <w:rFonts w:ascii="Times New Roman" w:hAnsi="Times New Roman" w:cs="Times New Roman"/>
        </w:rPr>
        <w:t>administrations’ PRD</w:t>
      </w:r>
      <w:bookmarkStart w:id="0" w:name="_GoBack"/>
      <w:bookmarkEnd w:id="0"/>
      <w:r w:rsidRPr="00C96CC3">
        <w:rPr>
          <w:rFonts w:ascii="Times New Roman" w:hAnsi="Times New Roman" w:cs="Times New Roman"/>
        </w:rPr>
        <w:t>F</w:t>
      </w:r>
      <w:r w:rsidR="0067745C" w:rsidRPr="00C96CC3">
        <w:rPr>
          <w:rFonts w:ascii="Times New Roman" w:hAnsi="Times New Roman" w:cs="Times New Roman"/>
        </w:rPr>
        <w:t xml:space="preserve">s.  </w:t>
      </w:r>
      <w:r w:rsidR="00BD5EF5" w:rsidRPr="00C96CC3">
        <w:rPr>
          <w:rFonts w:ascii="Times New Roman" w:hAnsi="Times New Roman" w:cs="Times New Roman"/>
        </w:rPr>
        <w:t>It contain</w:t>
      </w:r>
      <w:r w:rsidR="00767322">
        <w:rPr>
          <w:rFonts w:ascii="Times New Roman" w:hAnsi="Times New Roman" w:cs="Times New Roman"/>
        </w:rPr>
        <w:t>s a total of 2,990</w:t>
      </w:r>
      <w:r w:rsidR="00BD5EF5" w:rsidRPr="00C96CC3">
        <w:rPr>
          <w:rFonts w:ascii="Times New Roman" w:hAnsi="Times New Roman" w:cs="Times New Roman"/>
        </w:rPr>
        <w:t>,</w:t>
      </w:r>
      <w:r w:rsidR="00767322">
        <w:rPr>
          <w:rFonts w:ascii="Times New Roman" w:hAnsi="Times New Roman" w:cs="Times New Roman"/>
        </w:rPr>
        <w:t>137</w:t>
      </w:r>
      <w:r w:rsidR="00BD5EF5" w:rsidRPr="00C96CC3">
        <w:rPr>
          <w:rFonts w:ascii="Times New Roman" w:hAnsi="Times New Roman" w:cs="Times New Roman"/>
        </w:rPr>
        <w:t xml:space="preserve"> records, each of which represents a</w:t>
      </w:r>
      <w:r w:rsidR="00AC282B">
        <w:rPr>
          <w:rFonts w:ascii="Times New Roman" w:hAnsi="Times New Roman" w:cs="Times New Roman"/>
        </w:rPr>
        <w:t>n individual</w:t>
      </w:r>
      <w:r w:rsidR="0080285A" w:rsidRPr="00C96CC3">
        <w:rPr>
          <w:rFonts w:ascii="Times New Roman" w:hAnsi="Times New Roman" w:cs="Times New Roman"/>
        </w:rPr>
        <w:t xml:space="preserve"> </w:t>
      </w:r>
      <w:r w:rsidR="00AC282B">
        <w:rPr>
          <w:rFonts w:ascii="Times New Roman" w:hAnsi="Times New Roman" w:cs="Times New Roman"/>
        </w:rPr>
        <w:t xml:space="preserve">survey </w:t>
      </w:r>
      <w:r w:rsidR="0080285A" w:rsidRPr="00C96CC3">
        <w:rPr>
          <w:rFonts w:ascii="Times New Roman" w:hAnsi="Times New Roman" w:cs="Times New Roman"/>
        </w:rPr>
        <w:t>response</w:t>
      </w:r>
      <w:r w:rsidR="00BD5EF5" w:rsidRPr="00C96CC3">
        <w:rPr>
          <w:rFonts w:ascii="Times New Roman" w:hAnsi="Times New Roman" w:cs="Times New Roman"/>
        </w:rPr>
        <w:t xml:space="preserve">.  </w:t>
      </w:r>
      <w:r w:rsidR="0067745C" w:rsidRPr="00C96CC3">
        <w:rPr>
          <w:rFonts w:ascii="Times New Roman" w:hAnsi="Times New Roman" w:cs="Times New Roman"/>
        </w:rPr>
        <w:t xml:space="preserve">The </w:t>
      </w:r>
      <w:r w:rsidR="000F3A00" w:rsidRPr="00C96CC3">
        <w:rPr>
          <w:rFonts w:ascii="Times New Roman" w:hAnsi="Times New Roman" w:cs="Times New Roman"/>
        </w:rPr>
        <w:t xml:space="preserve">“year” </w:t>
      </w:r>
      <w:r w:rsidR="0067745C" w:rsidRPr="00C96CC3">
        <w:rPr>
          <w:rFonts w:ascii="Times New Roman" w:hAnsi="Times New Roman" w:cs="Times New Roman"/>
        </w:rPr>
        <w:t>variable</w:t>
      </w:r>
      <w:r w:rsidR="000F3A00" w:rsidRPr="00C96CC3">
        <w:rPr>
          <w:rFonts w:ascii="Times New Roman" w:hAnsi="Times New Roman" w:cs="Times New Roman"/>
        </w:rPr>
        <w:t xml:space="preserve"> on</w:t>
      </w:r>
      <w:r w:rsidR="0067745C" w:rsidRPr="00C96CC3">
        <w:rPr>
          <w:rFonts w:ascii="Times New Roman" w:hAnsi="Times New Roman" w:cs="Times New Roman"/>
        </w:rPr>
        <w:t xml:space="preserve"> the file can be used to identify and extract </w:t>
      </w:r>
      <w:r w:rsidR="000F3A00" w:rsidRPr="00C96CC3">
        <w:rPr>
          <w:rFonts w:ascii="Times New Roman" w:hAnsi="Times New Roman" w:cs="Times New Roman"/>
        </w:rPr>
        <w:t xml:space="preserve">responses </w:t>
      </w:r>
      <w:r w:rsidR="0067745C" w:rsidRPr="00C96CC3">
        <w:rPr>
          <w:rFonts w:ascii="Times New Roman" w:hAnsi="Times New Roman" w:cs="Times New Roman"/>
        </w:rPr>
        <w:t xml:space="preserve">from </w:t>
      </w:r>
      <w:r w:rsidR="000F3A00" w:rsidRPr="00C96CC3">
        <w:rPr>
          <w:rFonts w:ascii="Times New Roman" w:hAnsi="Times New Roman" w:cs="Times New Roman"/>
        </w:rPr>
        <w:t xml:space="preserve">any </w:t>
      </w:r>
      <w:r w:rsidR="0067745C" w:rsidRPr="00C96CC3">
        <w:rPr>
          <w:rFonts w:ascii="Times New Roman" w:hAnsi="Times New Roman" w:cs="Times New Roman"/>
        </w:rPr>
        <w:t xml:space="preserve">one or more </w:t>
      </w:r>
      <w:r w:rsidR="000F3A00" w:rsidRPr="00C96CC3">
        <w:rPr>
          <w:rFonts w:ascii="Times New Roman" w:hAnsi="Times New Roman" w:cs="Times New Roman"/>
        </w:rPr>
        <w:t xml:space="preserve">of those distinct survey </w:t>
      </w:r>
      <w:r w:rsidR="000D279E">
        <w:rPr>
          <w:rFonts w:ascii="Times New Roman" w:hAnsi="Times New Roman" w:cs="Times New Roman"/>
        </w:rPr>
        <w:t>administrations.  Note that most version</w:t>
      </w:r>
      <w:r w:rsidR="007647CD">
        <w:rPr>
          <w:rFonts w:ascii="Times New Roman" w:hAnsi="Times New Roman" w:cs="Times New Roman"/>
        </w:rPr>
        <w:t>s</w:t>
      </w:r>
      <w:r w:rsidR="000D279E">
        <w:rPr>
          <w:rFonts w:ascii="Times New Roman" w:hAnsi="Times New Roman" w:cs="Times New Roman"/>
        </w:rPr>
        <w:t xml:space="preserve"> of </w:t>
      </w:r>
      <w:r w:rsidR="007647CD">
        <w:rPr>
          <w:rFonts w:ascii="Times New Roman" w:hAnsi="Times New Roman" w:cs="Times New Roman"/>
        </w:rPr>
        <w:t xml:space="preserve">Excel are not capable of reading a data file with </w:t>
      </w:r>
      <w:r w:rsidR="000D279E">
        <w:rPr>
          <w:rFonts w:ascii="Times New Roman" w:hAnsi="Times New Roman" w:cs="Times New Roman"/>
        </w:rPr>
        <w:t xml:space="preserve">approximately </w:t>
      </w:r>
      <w:r w:rsidR="007647CD">
        <w:rPr>
          <w:rFonts w:ascii="Times New Roman" w:hAnsi="Times New Roman" w:cs="Times New Roman"/>
        </w:rPr>
        <w:t>3</w:t>
      </w:r>
      <w:r w:rsidR="000D279E">
        <w:rPr>
          <w:rFonts w:ascii="Times New Roman" w:hAnsi="Times New Roman" w:cs="Times New Roman"/>
        </w:rPr>
        <w:t xml:space="preserve"> million rows, </w:t>
      </w:r>
      <w:r w:rsidR="007647CD">
        <w:rPr>
          <w:rFonts w:ascii="Times New Roman" w:hAnsi="Times New Roman" w:cs="Times New Roman"/>
        </w:rPr>
        <w:t>so we recommend pursuing alternative software when analyzing the data via the unformatted CSV file</w:t>
      </w:r>
      <w:r w:rsidR="000D279E">
        <w:rPr>
          <w:rFonts w:ascii="Times New Roman" w:hAnsi="Times New Roman" w:cs="Times New Roman"/>
        </w:rPr>
        <w:t>.  Contact the FEVS team (</w:t>
      </w:r>
      <w:hyperlink r:id="rId6" w:history="1">
        <w:r w:rsidR="000D279E" w:rsidRPr="009B6578">
          <w:rPr>
            <w:rStyle w:val="Hyperlink"/>
            <w:rFonts w:ascii="Times New Roman" w:hAnsi="Times New Roman" w:cs="Times New Roman"/>
          </w:rPr>
          <w:t>evs@opm.gov</w:t>
        </w:r>
      </w:hyperlink>
      <w:r w:rsidR="000D279E">
        <w:rPr>
          <w:rFonts w:ascii="Times New Roman" w:hAnsi="Times New Roman" w:cs="Times New Roman"/>
        </w:rPr>
        <w:t xml:space="preserve">) if you would like to receive an extract of one of more years of this file. </w:t>
      </w:r>
    </w:p>
    <w:p w:rsidR="000D279E" w:rsidRPr="00C96CC3" w:rsidRDefault="000D279E" w:rsidP="00310D59">
      <w:pPr>
        <w:pStyle w:val="NoSpacing"/>
        <w:rPr>
          <w:rFonts w:ascii="Times New Roman" w:hAnsi="Times New Roman" w:cs="Times New Roman"/>
        </w:rPr>
      </w:pPr>
    </w:p>
    <w:p w:rsidR="0067745C" w:rsidRPr="00C96CC3" w:rsidRDefault="0067745C" w:rsidP="00310D59">
      <w:pPr>
        <w:pStyle w:val="NoSpacing"/>
        <w:rPr>
          <w:rFonts w:ascii="Times New Roman" w:hAnsi="Times New Roman" w:cs="Times New Roman"/>
        </w:rPr>
      </w:pPr>
      <w:r w:rsidRPr="00C96CC3">
        <w:rPr>
          <w:rFonts w:ascii="Times New Roman" w:hAnsi="Times New Roman" w:cs="Times New Roman"/>
        </w:rPr>
        <w:t xml:space="preserve">Where trending is possible </w:t>
      </w:r>
      <w:r w:rsidR="00AE03A5" w:rsidRPr="00C96CC3">
        <w:rPr>
          <w:rFonts w:ascii="Times New Roman" w:hAnsi="Times New Roman" w:cs="Times New Roman"/>
        </w:rPr>
        <w:t>with respect to</w:t>
      </w:r>
      <w:r w:rsidRPr="00C96CC3">
        <w:rPr>
          <w:rFonts w:ascii="Times New Roman" w:hAnsi="Times New Roman" w:cs="Times New Roman"/>
        </w:rPr>
        <w:t xml:space="preserve"> </w:t>
      </w:r>
      <w:r w:rsidR="00B84228" w:rsidRPr="00C96CC3">
        <w:rPr>
          <w:rFonts w:ascii="Times New Roman" w:hAnsi="Times New Roman" w:cs="Times New Roman"/>
        </w:rPr>
        <w:t>particular</w:t>
      </w:r>
      <w:r w:rsidRPr="00C96CC3">
        <w:rPr>
          <w:rFonts w:ascii="Times New Roman" w:hAnsi="Times New Roman" w:cs="Times New Roman"/>
        </w:rPr>
        <w:t xml:space="preserve"> agencies </w:t>
      </w:r>
      <w:r w:rsidR="00B84228" w:rsidRPr="00C96CC3">
        <w:rPr>
          <w:rFonts w:ascii="Times New Roman" w:hAnsi="Times New Roman" w:cs="Times New Roman"/>
        </w:rPr>
        <w:t xml:space="preserve">or their subcomponents, </w:t>
      </w:r>
      <w:r w:rsidRPr="00C96CC3">
        <w:rPr>
          <w:rFonts w:ascii="Times New Roman" w:hAnsi="Times New Roman" w:cs="Times New Roman"/>
        </w:rPr>
        <w:t xml:space="preserve">core survey items, and demographics, </w:t>
      </w:r>
      <w:r w:rsidR="0080285A" w:rsidRPr="00C96CC3">
        <w:rPr>
          <w:rFonts w:ascii="Times New Roman" w:hAnsi="Times New Roman" w:cs="Times New Roman"/>
        </w:rPr>
        <w:t xml:space="preserve">the </w:t>
      </w:r>
      <w:r w:rsidRPr="00C96CC3">
        <w:rPr>
          <w:rFonts w:ascii="Times New Roman" w:hAnsi="Times New Roman" w:cs="Times New Roman"/>
        </w:rPr>
        <w:t xml:space="preserve">variables on prior FEVS PRDFs have been </w:t>
      </w:r>
      <w:r w:rsidR="0080285A" w:rsidRPr="00C96CC3">
        <w:rPr>
          <w:rFonts w:ascii="Times New Roman" w:hAnsi="Times New Roman" w:cs="Times New Roman"/>
        </w:rPr>
        <w:t xml:space="preserve">renamed, </w:t>
      </w:r>
      <w:r w:rsidRPr="00C96CC3">
        <w:rPr>
          <w:rFonts w:ascii="Times New Roman" w:hAnsi="Times New Roman" w:cs="Times New Roman"/>
        </w:rPr>
        <w:t xml:space="preserve">renumbered, </w:t>
      </w:r>
      <w:r w:rsidR="0080285A" w:rsidRPr="00C96CC3">
        <w:rPr>
          <w:rFonts w:ascii="Times New Roman" w:hAnsi="Times New Roman" w:cs="Times New Roman"/>
        </w:rPr>
        <w:t xml:space="preserve">or </w:t>
      </w:r>
      <w:r w:rsidRPr="00C96CC3">
        <w:rPr>
          <w:rFonts w:ascii="Times New Roman" w:hAnsi="Times New Roman" w:cs="Times New Roman"/>
        </w:rPr>
        <w:t>recoded to match the current FEVS 201</w:t>
      </w:r>
      <w:r w:rsidR="00767322">
        <w:rPr>
          <w:rFonts w:ascii="Times New Roman" w:hAnsi="Times New Roman" w:cs="Times New Roman"/>
        </w:rPr>
        <w:t>5</w:t>
      </w:r>
      <w:r w:rsidRPr="00C96CC3">
        <w:rPr>
          <w:rFonts w:ascii="Times New Roman" w:hAnsi="Times New Roman" w:cs="Times New Roman"/>
        </w:rPr>
        <w:t xml:space="preserve"> coding structure.  Data </w:t>
      </w:r>
      <w:r w:rsidR="00AE03A5" w:rsidRPr="00C96CC3">
        <w:rPr>
          <w:rFonts w:ascii="Times New Roman" w:hAnsi="Times New Roman" w:cs="Times New Roman"/>
        </w:rPr>
        <w:t xml:space="preserve">from prior FEVS PRDFs have been set to </w:t>
      </w:r>
      <w:r w:rsidRPr="00C96CC3">
        <w:rPr>
          <w:rFonts w:ascii="Times New Roman" w:hAnsi="Times New Roman" w:cs="Times New Roman"/>
        </w:rPr>
        <w:t xml:space="preserve">missing where trending is not possible.  </w:t>
      </w:r>
      <w:r w:rsidR="00AE03A5" w:rsidRPr="00C96CC3">
        <w:rPr>
          <w:rFonts w:ascii="Times New Roman" w:hAnsi="Times New Roman" w:cs="Times New Roman"/>
        </w:rPr>
        <w:t>The inability to t</w:t>
      </w:r>
      <w:r w:rsidR="00B84228" w:rsidRPr="00C96CC3">
        <w:rPr>
          <w:rFonts w:ascii="Times New Roman" w:hAnsi="Times New Roman" w:cs="Times New Roman"/>
        </w:rPr>
        <w:t>rend</w:t>
      </w:r>
      <w:r w:rsidRPr="00C96CC3">
        <w:rPr>
          <w:rFonts w:ascii="Times New Roman" w:hAnsi="Times New Roman" w:cs="Times New Roman"/>
        </w:rPr>
        <w:t xml:space="preserve"> is </w:t>
      </w:r>
      <w:r w:rsidR="00BD5EF5" w:rsidRPr="00C96CC3">
        <w:rPr>
          <w:rFonts w:ascii="Times New Roman" w:hAnsi="Times New Roman" w:cs="Times New Roman"/>
        </w:rPr>
        <w:t>generally</w:t>
      </w:r>
      <w:r w:rsidRPr="00C96CC3">
        <w:rPr>
          <w:rFonts w:ascii="Times New Roman" w:hAnsi="Times New Roman" w:cs="Times New Roman"/>
        </w:rPr>
        <w:t xml:space="preserve"> </w:t>
      </w:r>
      <w:r w:rsidR="00AE03A5" w:rsidRPr="00C96CC3">
        <w:rPr>
          <w:rFonts w:ascii="Times New Roman" w:hAnsi="Times New Roman" w:cs="Times New Roman"/>
        </w:rPr>
        <w:t>attributable to one of the following reasons</w:t>
      </w:r>
      <w:r w:rsidRPr="00C96CC3">
        <w:rPr>
          <w:rFonts w:ascii="Times New Roman" w:hAnsi="Times New Roman" w:cs="Times New Roman"/>
        </w:rPr>
        <w:t>:</w:t>
      </w:r>
    </w:p>
    <w:p w:rsidR="0067745C" w:rsidRPr="00C96CC3" w:rsidRDefault="0067745C" w:rsidP="00310D59">
      <w:pPr>
        <w:pStyle w:val="NoSpacing"/>
        <w:rPr>
          <w:rFonts w:ascii="Times New Roman" w:hAnsi="Times New Roman" w:cs="Times New Roman"/>
        </w:rPr>
      </w:pPr>
    </w:p>
    <w:p w:rsidR="0067745C" w:rsidRPr="00C96CC3" w:rsidRDefault="0067745C" w:rsidP="0067745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96CC3">
        <w:rPr>
          <w:rFonts w:ascii="Times New Roman" w:hAnsi="Times New Roman" w:cs="Times New Roman"/>
        </w:rPr>
        <w:t>The item or demographic did not appear on the prior year’s survey instrument.</w:t>
      </w:r>
    </w:p>
    <w:p w:rsidR="00B84228" w:rsidRPr="00E069A3" w:rsidRDefault="00174DB9" w:rsidP="00174DB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174DB9">
        <w:rPr>
          <w:rFonts w:ascii="Times New Roman" w:hAnsi="Times New Roman" w:cs="Times New Roman"/>
        </w:rPr>
        <w:t>A significant wording change or response option modification to an item or demographic occurred.</w:t>
      </w:r>
    </w:p>
    <w:p w:rsidR="00E069A3" w:rsidRPr="00C96CC3" w:rsidRDefault="00E069A3" w:rsidP="00174DB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An agency’s organizational structure changed.</w:t>
      </w:r>
    </w:p>
    <w:p w:rsidR="00B84228" w:rsidRPr="00C96CC3" w:rsidRDefault="00B84228" w:rsidP="0067745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96CC3">
        <w:rPr>
          <w:rFonts w:ascii="Times New Roman" w:hAnsi="Times New Roman" w:cs="Times New Roman"/>
        </w:rPr>
        <w:t xml:space="preserve">The statistical disclosure limitation techniques applied to the survey data </w:t>
      </w:r>
      <w:r w:rsidR="00AE03A5" w:rsidRPr="00C96CC3">
        <w:rPr>
          <w:rFonts w:ascii="Times New Roman" w:hAnsi="Times New Roman" w:cs="Times New Roman"/>
        </w:rPr>
        <w:t xml:space="preserve">in development of a given </w:t>
      </w:r>
      <w:r w:rsidRPr="00C96CC3">
        <w:rPr>
          <w:rFonts w:ascii="Times New Roman" w:hAnsi="Times New Roman" w:cs="Times New Roman"/>
        </w:rPr>
        <w:t>administration</w:t>
      </w:r>
      <w:r w:rsidR="00AE03A5" w:rsidRPr="00C96CC3">
        <w:rPr>
          <w:rFonts w:ascii="Times New Roman" w:hAnsi="Times New Roman" w:cs="Times New Roman"/>
        </w:rPr>
        <w:t>’s PRDF</w:t>
      </w:r>
      <w:r w:rsidRPr="00C96CC3">
        <w:rPr>
          <w:rFonts w:ascii="Times New Roman" w:hAnsi="Times New Roman" w:cs="Times New Roman"/>
        </w:rPr>
        <w:t xml:space="preserve"> indicated </w:t>
      </w:r>
      <w:r w:rsidR="00AE03A5" w:rsidRPr="00C96CC3">
        <w:rPr>
          <w:rFonts w:ascii="Times New Roman" w:hAnsi="Times New Roman" w:cs="Times New Roman"/>
        </w:rPr>
        <w:t>the</w:t>
      </w:r>
      <w:r w:rsidRPr="00C96CC3">
        <w:rPr>
          <w:rFonts w:ascii="Times New Roman" w:hAnsi="Times New Roman" w:cs="Times New Roman"/>
        </w:rPr>
        <w:t xml:space="preserve"> need to mask, recode, or omit the work unit, item, or demographic.</w:t>
      </w:r>
    </w:p>
    <w:p w:rsidR="00B84228" w:rsidRPr="00C96CC3" w:rsidRDefault="00B84228" w:rsidP="00B84228">
      <w:pPr>
        <w:pStyle w:val="NoSpacing"/>
        <w:rPr>
          <w:rFonts w:ascii="Times New Roman" w:hAnsi="Times New Roman" w:cs="Times New Roman"/>
        </w:rPr>
      </w:pPr>
    </w:p>
    <w:p w:rsidR="00310D59" w:rsidRPr="00C96CC3" w:rsidRDefault="00AE03A5" w:rsidP="00B84228">
      <w:pPr>
        <w:pStyle w:val="NoSpacing"/>
        <w:rPr>
          <w:rFonts w:ascii="Times New Roman" w:hAnsi="Times New Roman" w:cs="Times New Roman"/>
          <w:b/>
        </w:rPr>
      </w:pPr>
      <w:r w:rsidRPr="00C96CC3">
        <w:rPr>
          <w:rFonts w:ascii="Times New Roman" w:hAnsi="Times New Roman" w:cs="Times New Roman"/>
        </w:rPr>
        <w:t xml:space="preserve">A codebook </w:t>
      </w:r>
      <w:r w:rsidR="003834EC">
        <w:rPr>
          <w:rFonts w:ascii="Times New Roman" w:hAnsi="Times New Roman" w:cs="Times New Roman"/>
        </w:rPr>
        <w:t xml:space="preserve">in the form of a multi-tab Excel spreadsheet </w:t>
      </w:r>
      <w:r w:rsidR="00767322">
        <w:rPr>
          <w:rFonts w:ascii="Times New Roman" w:hAnsi="Times New Roman" w:cs="Times New Roman"/>
        </w:rPr>
        <w:t xml:space="preserve">accompanies each </w:t>
      </w:r>
      <w:r w:rsidRPr="00C96CC3">
        <w:rPr>
          <w:rFonts w:ascii="Times New Roman" w:hAnsi="Times New Roman" w:cs="Times New Roman"/>
        </w:rPr>
        <w:t>ZIP file</w:t>
      </w:r>
      <w:r w:rsidR="00767322">
        <w:rPr>
          <w:rFonts w:ascii="Times New Roman" w:hAnsi="Times New Roman" w:cs="Times New Roman"/>
        </w:rPr>
        <w:t xml:space="preserve"> containing the data in CSV, SPSS, or SAS format</w:t>
      </w:r>
      <w:r w:rsidR="00BD5EF5" w:rsidRPr="00C96CC3">
        <w:rPr>
          <w:rFonts w:ascii="Times New Roman" w:hAnsi="Times New Roman" w:cs="Times New Roman"/>
        </w:rPr>
        <w:t xml:space="preserve">.  </w:t>
      </w:r>
      <w:r w:rsidR="000407A1">
        <w:rPr>
          <w:rFonts w:ascii="Times New Roman" w:hAnsi="Times New Roman" w:cs="Times New Roman"/>
        </w:rPr>
        <w:t xml:space="preserve">In addition </w:t>
      </w:r>
      <w:r w:rsidR="000F53FE">
        <w:rPr>
          <w:rFonts w:ascii="Times New Roman" w:hAnsi="Times New Roman" w:cs="Times New Roman"/>
        </w:rPr>
        <w:t xml:space="preserve">to </w:t>
      </w:r>
      <w:r w:rsidR="00484DA3">
        <w:rPr>
          <w:rFonts w:ascii="Times New Roman" w:hAnsi="Times New Roman" w:cs="Times New Roman"/>
        </w:rPr>
        <w:t xml:space="preserve">tabs </w:t>
      </w:r>
      <w:r w:rsidR="000407A1">
        <w:rPr>
          <w:rFonts w:ascii="Times New Roman" w:hAnsi="Times New Roman" w:cs="Times New Roman"/>
        </w:rPr>
        <w:t xml:space="preserve">defining the particular items, demographics, and identifiable </w:t>
      </w:r>
      <w:r w:rsidR="00647EB5">
        <w:rPr>
          <w:rFonts w:ascii="Times New Roman" w:hAnsi="Times New Roman" w:cs="Times New Roman"/>
        </w:rPr>
        <w:t>work units</w:t>
      </w:r>
      <w:r w:rsidR="00484DA3">
        <w:rPr>
          <w:rFonts w:ascii="Times New Roman" w:hAnsi="Times New Roman" w:cs="Times New Roman"/>
        </w:rPr>
        <w:t xml:space="preserve"> (which are the same as in the general FEVS 201</w:t>
      </w:r>
      <w:r w:rsidR="00767322">
        <w:rPr>
          <w:rFonts w:ascii="Times New Roman" w:hAnsi="Times New Roman" w:cs="Times New Roman"/>
        </w:rPr>
        <w:t>5</w:t>
      </w:r>
      <w:r w:rsidR="00484DA3">
        <w:rPr>
          <w:rFonts w:ascii="Times New Roman" w:hAnsi="Times New Roman" w:cs="Times New Roman"/>
        </w:rPr>
        <w:t xml:space="preserve"> PRDF)</w:t>
      </w:r>
      <w:r w:rsidR="00647EB5">
        <w:rPr>
          <w:rFonts w:ascii="Times New Roman" w:hAnsi="Times New Roman" w:cs="Times New Roman"/>
        </w:rPr>
        <w:t>,</w:t>
      </w:r>
      <w:r w:rsidR="000407A1">
        <w:rPr>
          <w:rFonts w:ascii="Times New Roman" w:hAnsi="Times New Roman" w:cs="Times New Roman"/>
        </w:rPr>
        <w:t xml:space="preserve"> there are several </w:t>
      </w:r>
      <w:r w:rsidR="00BD5EF5" w:rsidRPr="00C96CC3">
        <w:rPr>
          <w:rFonts w:ascii="Times New Roman" w:hAnsi="Times New Roman" w:cs="Times New Roman"/>
        </w:rPr>
        <w:t xml:space="preserve">useful summaries </w:t>
      </w:r>
      <w:r w:rsidR="000407A1">
        <w:rPr>
          <w:rFonts w:ascii="Times New Roman" w:hAnsi="Times New Roman" w:cs="Times New Roman"/>
        </w:rPr>
        <w:t>documenting</w:t>
      </w:r>
      <w:r w:rsidR="0080285A" w:rsidRPr="00C96CC3">
        <w:rPr>
          <w:rFonts w:ascii="Times New Roman" w:hAnsi="Times New Roman" w:cs="Times New Roman"/>
        </w:rPr>
        <w:t xml:space="preserve"> the particular</w:t>
      </w:r>
      <w:r w:rsidR="00BD5EF5" w:rsidRPr="00C96CC3">
        <w:rPr>
          <w:rFonts w:ascii="Times New Roman" w:hAnsi="Times New Roman" w:cs="Times New Roman"/>
        </w:rPr>
        <w:t xml:space="preserve"> types of trends </w:t>
      </w:r>
      <w:r w:rsidR="0080285A" w:rsidRPr="00C96CC3">
        <w:rPr>
          <w:rFonts w:ascii="Times New Roman" w:hAnsi="Times New Roman" w:cs="Times New Roman"/>
        </w:rPr>
        <w:t xml:space="preserve">that </w:t>
      </w:r>
      <w:r w:rsidR="00BD5EF5" w:rsidRPr="00C96CC3">
        <w:rPr>
          <w:rFonts w:ascii="Times New Roman" w:hAnsi="Times New Roman" w:cs="Times New Roman"/>
        </w:rPr>
        <w:t xml:space="preserve">are possible.  </w:t>
      </w:r>
      <w:r w:rsidR="003834EC">
        <w:rPr>
          <w:rFonts w:ascii="Times New Roman" w:hAnsi="Times New Roman" w:cs="Times New Roman"/>
        </w:rPr>
        <w:t>For example, o</w:t>
      </w:r>
      <w:r w:rsidR="00647EB5">
        <w:rPr>
          <w:rFonts w:ascii="Times New Roman" w:hAnsi="Times New Roman" w:cs="Times New Roman"/>
        </w:rPr>
        <w:t>ne</w:t>
      </w:r>
      <w:r w:rsidR="000407A1">
        <w:rPr>
          <w:rFonts w:ascii="Times New Roman" w:hAnsi="Times New Roman" w:cs="Times New Roman"/>
        </w:rPr>
        <w:t xml:space="preserve"> tab </w:t>
      </w:r>
      <w:r w:rsidR="003834EC">
        <w:rPr>
          <w:rFonts w:ascii="Times New Roman" w:hAnsi="Times New Roman" w:cs="Times New Roman"/>
        </w:rPr>
        <w:t>summarizes the c</w:t>
      </w:r>
      <w:r w:rsidR="00BD5EF5" w:rsidRPr="00C96CC3">
        <w:rPr>
          <w:rFonts w:ascii="Times New Roman" w:hAnsi="Times New Roman" w:cs="Times New Roman"/>
        </w:rPr>
        <w:t xml:space="preserve">ounts </w:t>
      </w:r>
      <w:r w:rsidR="0080285A" w:rsidRPr="00C96CC3">
        <w:rPr>
          <w:rFonts w:ascii="Times New Roman" w:hAnsi="Times New Roman" w:cs="Times New Roman"/>
        </w:rPr>
        <w:t xml:space="preserve">of </w:t>
      </w:r>
      <w:r w:rsidR="003834EC">
        <w:rPr>
          <w:rFonts w:ascii="Times New Roman" w:hAnsi="Times New Roman" w:cs="Times New Roman"/>
        </w:rPr>
        <w:t xml:space="preserve">respondents by </w:t>
      </w:r>
      <w:r w:rsidR="00647EB5">
        <w:rPr>
          <w:rFonts w:ascii="Times New Roman" w:hAnsi="Times New Roman" w:cs="Times New Roman"/>
        </w:rPr>
        <w:t>agenc</w:t>
      </w:r>
      <w:r w:rsidR="003834EC">
        <w:rPr>
          <w:rFonts w:ascii="Times New Roman" w:hAnsi="Times New Roman" w:cs="Times New Roman"/>
        </w:rPr>
        <w:t xml:space="preserve">y and agency </w:t>
      </w:r>
      <w:r w:rsidR="00BD5EF5" w:rsidRPr="00C96CC3">
        <w:rPr>
          <w:rFonts w:ascii="Times New Roman" w:hAnsi="Times New Roman" w:cs="Times New Roman"/>
        </w:rPr>
        <w:t>subcomponent</w:t>
      </w:r>
      <w:r w:rsidR="0080285A" w:rsidRPr="00C96CC3">
        <w:rPr>
          <w:rFonts w:ascii="Times New Roman" w:hAnsi="Times New Roman" w:cs="Times New Roman"/>
        </w:rPr>
        <w:t xml:space="preserve"> </w:t>
      </w:r>
      <w:r w:rsidR="00484DA3">
        <w:rPr>
          <w:rFonts w:ascii="Times New Roman" w:hAnsi="Times New Roman" w:cs="Times New Roman"/>
        </w:rPr>
        <w:t xml:space="preserve">across the </w:t>
      </w:r>
      <w:r w:rsidR="00767322">
        <w:rPr>
          <w:rFonts w:ascii="Times New Roman" w:hAnsi="Times New Roman" w:cs="Times New Roman"/>
        </w:rPr>
        <w:t>nine</w:t>
      </w:r>
      <w:r w:rsidR="00484DA3">
        <w:rPr>
          <w:rFonts w:ascii="Times New Roman" w:hAnsi="Times New Roman" w:cs="Times New Roman"/>
        </w:rPr>
        <w:t xml:space="preserve"> FEVS administrations</w:t>
      </w:r>
      <w:r w:rsidR="00BD5EF5" w:rsidRPr="00C96CC3">
        <w:rPr>
          <w:rFonts w:ascii="Times New Roman" w:hAnsi="Times New Roman" w:cs="Times New Roman"/>
        </w:rPr>
        <w:t xml:space="preserve">.  Any work unit with a non-zero count for a prior FEVS administration can be trended.  </w:t>
      </w:r>
      <w:r w:rsidR="003834EC">
        <w:rPr>
          <w:rFonts w:ascii="Times New Roman" w:hAnsi="Times New Roman" w:cs="Times New Roman"/>
        </w:rPr>
        <w:t>There is a separate tab consisting of</w:t>
      </w:r>
      <w:r w:rsidR="00BD5EF5" w:rsidRPr="00C96CC3">
        <w:rPr>
          <w:rFonts w:ascii="Times New Roman" w:hAnsi="Times New Roman" w:cs="Times New Roman"/>
        </w:rPr>
        <w:t xml:space="preserve"> a comparable </w:t>
      </w:r>
      <w:r w:rsidR="0080285A" w:rsidRPr="00C96CC3">
        <w:rPr>
          <w:rFonts w:ascii="Times New Roman" w:hAnsi="Times New Roman" w:cs="Times New Roman"/>
        </w:rPr>
        <w:t>summary</w:t>
      </w:r>
      <w:r w:rsidR="00BD5EF5" w:rsidRPr="00C96CC3">
        <w:rPr>
          <w:rFonts w:ascii="Times New Roman" w:hAnsi="Times New Roman" w:cs="Times New Roman"/>
        </w:rPr>
        <w:t xml:space="preserve"> for </w:t>
      </w:r>
      <w:r w:rsidR="0080285A" w:rsidRPr="00C96CC3">
        <w:rPr>
          <w:rFonts w:ascii="Times New Roman" w:hAnsi="Times New Roman" w:cs="Times New Roman"/>
        </w:rPr>
        <w:t xml:space="preserve">each demographic item.  As with the work unit summary, only those </w:t>
      </w:r>
      <w:r w:rsidR="00484DA3">
        <w:rPr>
          <w:rFonts w:ascii="Times New Roman" w:hAnsi="Times New Roman" w:cs="Times New Roman"/>
        </w:rPr>
        <w:t xml:space="preserve">survey </w:t>
      </w:r>
      <w:r w:rsidR="0080285A" w:rsidRPr="00C96CC3">
        <w:rPr>
          <w:rFonts w:ascii="Times New Roman" w:hAnsi="Times New Roman" w:cs="Times New Roman"/>
        </w:rPr>
        <w:t xml:space="preserve">years </w:t>
      </w:r>
      <w:r w:rsidR="00484DA3">
        <w:rPr>
          <w:rFonts w:ascii="Times New Roman" w:hAnsi="Times New Roman" w:cs="Times New Roman"/>
        </w:rPr>
        <w:t>with</w:t>
      </w:r>
      <w:r w:rsidR="0080285A" w:rsidRPr="00C96CC3">
        <w:rPr>
          <w:rFonts w:ascii="Times New Roman" w:hAnsi="Times New Roman" w:cs="Times New Roman"/>
        </w:rPr>
        <w:t xml:space="preserve"> non-zero counts for all response categories </w:t>
      </w:r>
      <w:r w:rsidR="00484DA3">
        <w:rPr>
          <w:rFonts w:ascii="Times New Roman" w:hAnsi="Times New Roman" w:cs="Times New Roman"/>
        </w:rPr>
        <w:t xml:space="preserve">can be </w:t>
      </w:r>
      <w:r w:rsidR="0080285A" w:rsidRPr="00C96CC3">
        <w:rPr>
          <w:rFonts w:ascii="Times New Roman" w:hAnsi="Times New Roman" w:cs="Times New Roman"/>
        </w:rPr>
        <w:t>trended.</w:t>
      </w:r>
    </w:p>
    <w:p w:rsidR="00310D59" w:rsidRPr="00C96CC3" w:rsidRDefault="00310D59">
      <w:pPr>
        <w:rPr>
          <w:rFonts w:ascii="Times New Roman" w:hAnsi="Times New Roman" w:cs="Times New Roman"/>
        </w:rPr>
      </w:pPr>
    </w:p>
    <w:sectPr w:rsidR="00310D59" w:rsidRPr="00C96C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944EA"/>
    <w:multiLevelType w:val="hybridMultilevel"/>
    <w:tmpl w:val="B7EC4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20"/>
    <w:rsid w:val="000407A1"/>
    <w:rsid w:val="000D279E"/>
    <w:rsid w:val="000F3A00"/>
    <w:rsid w:val="000F53FE"/>
    <w:rsid w:val="00174DB9"/>
    <w:rsid w:val="00310D59"/>
    <w:rsid w:val="00380856"/>
    <w:rsid w:val="003834EC"/>
    <w:rsid w:val="00484DA3"/>
    <w:rsid w:val="00647EB5"/>
    <w:rsid w:val="0067745C"/>
    <w:rsid w:val="007647CD"/>
    <w:rsid w:val="00767322"/>
    <w:rsid w:val="0080285A"/>
    <w:rsid w:val="00853FC4"/>
    <w:rsid w:val="008B0EDD"/>
    <w:rsid w:val="00924522"/>
    <w:rsid w:val="009B793B"/>
    <w:rsid w:val="00AC282B"/>
    <w:rsid w:val="00AE03A5"/>
    <w:rsid w:val="00B84228"/>
    <w:rsid w:val="00BD5EF5"/>
    <w:rsid w:val="00C96CC3"/>
    <w:rsid w:val="00D37520"/>
    <w:rsid w:val="00D8566A"/>
    <w:rsid w:val="00E069A3"/>
    <w:rsid w:val="00EB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0D5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27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0D5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27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s@opm.g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Personnel Management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Lewis, Taylor H.</dc:creator>
  <cp:lastModifiedBy>Lewis, Taylor H.</cp:lastModifiedBy>
  <cp:revision>7</cp:revision>
  <dcterms:created xsi:type="dcterms:W3CDTF">2015-12-10T19:03:00Z</dcterms:created>
  <dcterms:modified xsi:type="dcterms:W3CDTF">2015-12-15T09:05:00Z</dcterms:modified>
</cp:coreProperties>
</file>